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E3" w:rsidRDefault="00F337A0" w:rsidP="00F337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 приказом </w:t>
      </w:r>
    </w:p>
    <w:p w:rsidR="00F337A0" w:rsidRDefault="00F337A0" w:rsidP="00F337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АО АКБ «ЦентроКредит» </w:t>
      </w:r>
    </w:p>
    <w:p w:rsidR="00F337A0" w:rsidRDefault="00635AA9" w:rsidP="00F337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453979">
        <w:rPr>
          <w:rFonts w:ascii="Times New Roman" w:hAnsi="Times New Roman" w:cs="Times New Roman"/>
          <w:sz w:val="20"/>
          <w:szCs w:val="20"/>
        </w:rPr>
        <w:t xml:space="preserve">т 01.03.2021 </w:t>
      </w:r>
      <w:proofErr w:type="gramStart"/>
      <w:r w:rsidR="00453979">
        <w:rPr>
          <w:rFonts w:ascii="Times New Roman" w:hAnsi="Times New Roman" w:cs="Times New Roman"/>
          <w:sz w:val="20"/>
          <w:szCs w:val="20"/>
        </w:rPr>
        <w:t>№  29</w:t>
      </w:r>
      <w:proofErr w:type="gramEnd"/>
    </w:p>
    <w:p w:rsidR="00F337A0" w:rsidRDefault="00F337A0" w:rsidP="00F337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337A0" w:rsidRDefault="00F337A0" w:rsidP="00F337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337A0" w:rsidRDefault="00F337A0" w:rsidP="00F337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337A0" w:rsidRDefault="00F337A0" w:rsidP="00F337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337A0" w:rsidRDefault="00F337A0" w:rsidP="00F33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337A0" w:rsidRDefault="00F337A0" w:rsidP="00F337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и исполнения поступающих через сайт АО АКБ «ЦентроКредит» (</w: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5E48A9" w:rsidRPr="005E48A9">
        <w:rPr>
          <w:rStyle w:val="a3"/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="005E48A9" w:rsidRPr="005E48A9">
        <w:rPr>
          <w:rStyle w:val="a3"/>
          <w:rFonts w:ascii="Times New Roman" w:hAnsi="Times New Roman" w:cs="Times New Roman"/>
          <w:b/>
          <w:sz w:val="24"/>
          <w:szCs w:val="24"/>
        </w:rPr>
        <w:instrText xml:space="preserve"> "</w:instrTex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instrText>http</w:instrText>
      </w:r>
      <w:r w:rsidR="005E48A9" w:rsidRPr="005E48A9">
        <w:rPr>
          <w:rStyle w:val="a3"/>
          <w:rFonts w:ascii="Times New Roman" w:hAnsi="Times New Roman" w:cs="Times New Roman"/>
          <w:b/>
          <w:sz w:val="24"/>
          <w:szCs w:val="24"/>
        </w:rPr>
        <w:instrText>://</w:instrTex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instrText>www</w:instrText>
      </w:r>
      <w:r w:rsidR="005E48A9" w:rsidRPr="005E48A9">
        <w:rPr>
          <w:rStyle w:val="a3"/>
          <w:rFonts w:ascii="Times New Roman" w:hAnsi="Times New Roman" w:cs="Times New Roman"/>
          <w:b/>
          <w:sz w:val="24"/>
          <w:szCs w:val="24"/>
        </w:rPr>
        <w:instrText>.</w:instrTex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instrText>ccb</w:instrText>
      </w:r>
      <w:r w:rsidR="005E48A9" w:rsidRPr="005E48A9">
        <w:rPr>
          <w:rStyle w:val="a3"/>
          <w:rFonts w:ascii="Times New Roman" w:hAnsi="Times New Roman" w:cs="Times New Roman"/>
          <w:b/>
          <w:sz w:val="24"/>
          <w:szCs w:val="24"/>
        </w:rPr>
        <w:instrText>.</w:instrTex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instrText>ru</w:instrText>
      </w:r>
      <w:r w:rsidR="005E48A9" w:rsidRPr="005E48A9">
        <w:rPr>
          <w:rStyle w:val="a3"/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D46C5C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D46C5C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Pr="00D46C5C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ccb</w:t>
      </w:r>
      <w:r w:rsidRPr="00D46C5C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Pr="00D46C5C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5E48A9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33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в электронном виде обращений (в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вопросов, жалоб, претензий) потребителей финансовых услуг</w:t>
      </w:r>
    </w:p>
    <w:p w:rsidR="00F337A0" w:rsidRDefault="00F337A0" w:rsidP="007D0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A0" w:rsidRDefault="00F337A0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и исполнения поступающих через сайт АО АКБ «ЦентроКредит» (</w: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>://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ccb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46C5C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D46C5C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46C5C">
        <w:rPr>
          <w:rStyle w:val="a3"/>
          <w:rFonts w:ascii="Times New Roman" w:hAnsi="Times New Roman" w:cs="Times New Roman"/>
          <w:sz w:val="24"/>
          <w:szCs w:val="24"/>
          <w:lang w:val="en-US"/>
        </w:rPr>
        <w:t>ccb</w:t>
      </w:r>
      <w:r w:rsidRPr="00D46C5C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46C5C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F337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 обращений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вопросов, жалоб, претензий) потребителей финансовых услуг (далее – Порядок) разработан с целью обеспечения в Акционерном коммерческом банке «ЦентроКредит» (акционерное общество) (далее – Банк) своевременной и надлежащей подготовки и направления ответов на поступающие обращения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вопросы, жалобы, претензии) потребителей финансовых услуг (далее, если иное не</w:t>
      </w:r>
      <w:r w:rsidR="007D0D5F">
        <w:rPr>
          <w:rFonts w:ascii="Times New Roman" w:hAnsi="Times New Roman" w:cs="Times New Roman"/>
          <w:sz w:val="24"/>
          <w:szCs w:val="24"/>
        </w:rPr>
        <w:t xml:space="preserve"> оговорено особо, - Обращения).</w:t>
      </w:r>
    </w:p>
    <w:p w:rsidR="00E6782D" w:rsidRPr="00500C10" w:rsidRDefault="00E6782D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C10">
        <w:rPr>
          <w:rFonts w:ascii="Times New Roman" w:hAnsi="Times New Roman" w:cs="Times New Roman"/>
          <w:sz w:val="24"/>
          <w:szCs w:val="24"/>
        </w:rPr>
        <w:t>Через сайт Бан</w:t>
      </w:r>
      <w:r w:rsidR="00E16E5D" w:rsidRPr="00500C10">
        <w:rPr>
          <w:rFonts w:ascii="Times New Roman" w:hAnsi="Times New Roman" w:cs="Times New Roman"/>
          <w:sz w:val="24"/>
          <w:szCs w:val="24"/>
        </w:rPr>
        <w:t>ка поступают только те Обращения</w:t>
      </w:r>
      <w:r w:rsidRPr="00500C10">
        <w:rPr>
          <w:rFonts w:ascii="Times New Roman" w:hAnsi="Times New Roman" w:cs="Times New Roman"/>
          <w:sz w:val="24"/>
          <w:szCs w:val="24"/>
        </w:rPr>
        <w:t>, которые прошл</w:t>
      </w:r>
      <w:r w:rsidR="00E16E5D" w:rsidRPr="00500C10">
        <w:rPr>
          <w:rFonts w:ascii="Times New Roman" w:hAnsi="Times New Roman" w:cs="Times New Roman"/>
          <w:sz w:val="24"/>
          <w:szCs w:val="24"/>
        </w:rPr>
        <w:t>и фильтр идентификации потребителя финансовых услуг</w:t>
      </w:r>
      <w:r w:rsidRPr="00500C10">
        <w:rPr>
          <w:rFonts w:ascii="Times New Roman" w:hAnsi="Times New Roman" w:cs="Times New Roman"/>
          <w:sz w:val="24"/>
          <w:szCs w:val="24"/>
        </w:rPr>
        <w:t>, а именно: содержат</w:t>
      </w:r>
      <w:r w:rsidR="00E16E5D" w:rsidRPr="00500C10">
        <w:rPr>
          <w:rFonts w:ascii="Times New Roman" w:hAnsi="Times New Roman" w:cs="Times New Roman"/>
          <w:sz w:val="24"/>
          <w:szCs w:val="24"/>
        </w:rPr>
        <w:t xml:space="preserve"> наименование/</w:t>
      </w:r>
      <w:r w:rsidRPr="00500C10">
        <w:rPr>
          <w:rFonts w:ascii="Times New Roman" w:hAnsi="Times New Roman" w:cs="Times New Roman"/>
          <w:sz w:val="24"/>
          <w:szCs w:val="24"/>
        </w:rPr>
        <w:t xml:space="preserve"> Ф.И.О.,</w:t>
      </w:r>
      <w:r w:rsidR="00E16E5D" w:rsidRPr="00500C10">
        <w:rPr>
          <w:rFonts w:ascii="Times New Roman" w:hAnsi="Times New Roman" w:cs="Times New Roman"/>
          <w:sz w:val="24"/>
          <w:szCs w:val="24"/>
        </w:rPr>
        <w:t xml:space="preserve"> </w:t>
      </w:r>
      <w:r w:rsidRPr="00500C10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Pr="00500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0C10">
        <w:rPr>
          <w:rFonts w:ascii="Times New Roman" w:hAnsi="Times New Roman" w:cs="Times New Roman"/>
          <w:sz w:val="24"/>
          <w:szCs w:val="24"/>
        </w:rPr>
        <w:t>-</w:t>
      </w:r>
      <w:r w:rsidRPr="00500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34BDA" w:rsidRPr="00500C10">
        <w:rPr>
          <w:rFonts w:ascii="Times New Roman" w:hAnsi="Times New Roman" w:cs="Times New Roman"/>
          <w:sz w:val="24"/>
          <w:szCs w:val="24"/>
        </w:rPr>
        <w:t xml:space="preserve"> потребителя финансовых услуг</w:t>
      </w:r>
      <w:r w:rsidRPr="00500C10">
        <w:rPr>
          <w:rFonts w:ascii="Times New Roman" w:hAnsi="Times New Roman" w:cs="Times New Roman"/>
          <w:sz w:val="24"/>
          <w:szCs w:val="24"/>
        </w:rPr>
        <w:t>.</w:t>
      </w:r>
    </w:p>
    <w:p w:rsidR="00E6782D" w:rsidRPr="00834BDA" w:rsidRDefault="00E6782D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>Обращения не подлежат рассмотрению в тех случаях, когда:</w:t>
      </w:r>
    </w:p>
    <w:p w:rsidR="00E6782D" w:rsidRDefault="00834BDA" w:rsidP="00E678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</w:t>
      </w:r>
      <w:r w:rsidR="00E6782D" w:rsidRPr="00834BDA">
        <w:rPr>
          <w:rFonts w:ascii="Times New Roman" w:hAnsi="Times New Roman" w:cs="Times New Roman"/>
          <w:sz w:val="24"/>
          <w:szCs w:val="24"/>
        </w:rPr>
        <w:t>бращения не поддается прочтению;</w:t>
      </w:r>
    </w:p>
    <w:p w:rsidR="00E6782D" w:rsidRPr="00834BDA" w:rsidRDefault="00834BDA" w:rsidP="00E678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>в О</w:t>
      </w:r>
      <w:r w:rsidR="00E6782D" w:rsidRPr="00834BDA">
        <w:rPr>
          <w:rFonts w:ascii="Times New Roman" w:hAnsi="Times New Roman" w:cs="Times New Roman"/>
          <w:sz w:val="24"/>
          <w:szCs w:val="24"/>
        </w:rPr>
        <w:t xml:space="preserve">бращении содержатся только </w:t>
      </w:r>
      <w:r w:rsidRPr="00834BDA">
        <w:rPr>
          <w:rFonts w:ascii="Times New Roman" w:hAnsi="Times New Roman" w:cs="Times New Roman"/>
          <w:sz w:val="24"/>
          <w:szCs w:val="24"/>
        </w:rPr>
        <w:t>те вопросы, на которые потребителю финансовых услуг</w:t>
      </w:r>
      <w:r w:rsidR="00E6782D" w:rsidRPr="00834BDA">
        <w:rPr>
          <w:rFonts w:ascii="Times New Roman" w:hAnsi="Times New Roman" w:cs="Times New Roman"/>
          <w:sz w:val="24"/>
          <w:szCs w:val="24"/>
        </w:rPr>
        <w:t xml:space="preserve"> ранее давался ответ по существу, и при этом в </w:t>
      </w:r>
      <w:r w:rsidRPr="00834BDA">
        <w:rPr>
          <w:rFonts w:ascii="Times New Roman" w:hAnsi="Times New Roman" w:cs="Times New Roman"/>
          <w:sz w:val="24"/>
          <w:szCs w:val="24"/>
        </w:rPr>
        <w:t>О</w:t>
      </w:r>
      <w:r w:rsidR="00BE7E9A" w:rsidRPr="00834BDA">
        <w:rPr>
          <w:rFonts w:ascii="Times New Roman" w:hAnsi="Times New Roman" w:cs="Times New Roman"/>
          <w:sz w:val="24"/>
          <w:szCs w:val="24"/>
        </w:rPr>
        <w:t>бращении не приводятся новые доводы;</w:t>
      </w:r>
    </w:p>
    <w:p w:rsidR="00BE7E9A" w:rsidRPr="00834BDA" w:rsidRDefault="00834BDA" w:rsidP="00E678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>в О</w:t>
      </w:r>
      <w:r w:rsidR="00BE7E9A" w:rsidRPr="00834BDA">
        <w:rPr>
          <w:rFonts w:ascii="Times New Roman" w:hAnsi="Times New Roman" w:cs="Times New Roman"/>
          <w:sz w:val="24"/>
          <w:szCs w:val="24"/>
        </w:rPr>
        <w:t>бращении содержатся нецензурные либо оскорбительные выражения, угрозы;</w:t>
      </w:r>
    </w:p>
    <w:p w:rsidR="00BE7E9A" w:rsidRPr="00834BDA" w:rsidRDefault="00834BDA" w:rsidP="00E678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>О</w:t>
      </w:r>
      <w:r w:rsidR="00BE7E9A" w:rsidRPr="00834BDA">
        <w:rPr>
          <w:rFonts w:ascii="Times New Roman" w:hAnsi="Times New Roman" w:cs="Times New Roman"/>
          <w:sz w:val="24"/>
          <w:szCs w:val="24"/>
        </w:rPr>
        <w:t>бращение является рекламой и (или) обладает признаками массовой (спам-) рассылки;</w:t>
      </w:r>
    </w:p>
    <w:p w:rsidR="00BE7E9A" w:rsidRPr="00834BDA" w:rsidRDefault="00834BDA" w:rsidP="00E678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>из О</w:t>
      </w:r>
      <w:r w:rsidR="00BE7E9A" w:rsidRPr="00834BDA">
        <w:rPr>
          <w:rFonts w:ascii="Times New Roman" w:hAnsi="Times New Roman" w:cs="Times New Roman"/>
          <w:sz w:val="24"/>
          <w:szCs w:val="24"/>
        </w:rPr>
        <w:t>бращения прямо следует, что оно не требует ответа.</w:t>
      </w:r>
    </w:p>
    <w:p w:rsidR="007D0D5F" w:rsidRDefault="007D0D5F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потребителей финансовых услуг в день их поступления через сайт Банка (</w: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>://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ccb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5E48A9" w:rsidRPr="005E48A9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D46C5C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D46C5C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46C5C">
        <w:rPr>
          <w:rStyle w:val="a3"/>
          <w:rFonts w:ascii="Times New Roman" w:hAnsi="Times New Roman" w:cs="Times New Roman"/>
          <w:sz w:val="24"/>
          <w:szCs w:val="24"/>
          <w:lang w:val="en-US"/>
        </w:rPr>
        <w:t>ccb</w:t>
      </w:r>
      <w:r w:rsidRPr="00D46C5C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D46C5C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5E48A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F337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 на почту ответственных сотрудников Канцелярии регистрируются в обязательном порядке в Канцелярии Банка. </w:t>
      </w:r>
      <w:r w:rsidR="00952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5F" w:rsidRPr="009521C9" w:rsidRDefault="009521C9" w:rsidP="0011594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0D5F" w:rsidRPr="009521C9">
        <w:rPr>
          <w:rFonts w:ascii="Times New Roman" w:hAnsi="Times New Roman" w:cs="Times New Roman"/>
          <w:sz w:val="24"/>
          <w:szCs w:val="24"/>
        </w:rPr>
        <w:t>После регистрации Канцелярией, в целя</w:t>
      </w:r>
      <w:r w:rsidR="00C712DD">
        <w:rPr>
          <w:rFonts w:ascii="Times New Roman" w:hAnsi="Times New Roman" w:cs="Times New Roman"/>
          <w:sz w:val="24"/>
          <w:szCs w:val="24"/>
        </w:rPr>
        <w:t>х ускорения подготовки ответа, О</w:t>
      </w:r>
      <w:r w:rsidR="007D0D5F" w:rsidRPr="009521C9">
        <w:rPr>
          <w:rFonts w:ascii="Times New Roman" w:hAnsi="Times New Roman" w:cs="Times New Roman"/>
          <w:sz w:val="24"/>
          <w:szCs w:val="24"/>
        </w:rPr>
        <w:t>бращения пересылаются руководителю структурного подразделения, в чью компетенцию входит подготовка отв</w:t>
      </w:r>
      <w:r w:rsidR="00C712DD">
        <w:rPr>
          <w:rFonts w:ascii="Times New Roman" w:hAnsi="Times New Roman" w:cs="Times New Roman"/>
          <w:sz w:val="24"/>
          <w:szCs w:val="24"/>
        </w:rPr>
        <w:t>ета на О</w:t>
      </w:r>
      <w:r w:rsidR="009D1F2A">
        <w:rPr>
          <w:rFonts w:ascii="Times New Roman" w:hAnsi="Times New Roman" w:cs="Times New Roman"/>
          <w:sz w:val="24"/>
          <w:szCs w:val="24"/>
        </w:rPr>
        <w:t>бращение, а также в Службу внутреннего контроля и в Службу внутреннего аудита.</w:t>
      </w:r>
      <w:r w:rsidR="003A2BAE">
        <w:rPr>
          <w:rFonts w:ascii="Times New Roman" w:hAnsi="Times New Roman" w:cs="Times New Roman"/>
          <w:sz w:val="24"/>
          <w:szCs w:val="24"/>
        </w:rPr>
        <w:t xml:space="preserve"> </w:t>
      </w:r>
      <w:r w:rsidR="003A2BAE" w:rsidRPr="00AF39A6">
        <w:rPr>
          <w:rFonts w:ascii="Times New Roman" w:hAnsi="Times New Roman" w:cs="Times New Roman"/>
          <w:sz w:val="24"/>
          <w:szCs w:val="24"/>
        </w:rPr>
        <w:t>Обращения, относящиеся к деятельности</w:t>
      </w:r>
      <w:r w:rsidR="008D6F55" w:rsidRPr="00AF39A6">
        <w:rPr>
          <w:rFonts w:ascii="Times New Roman" w:hAnsi="Times New Roman" w:cs="Times New Roman"/>
          <w:sz w:val="24"/>
          <w:szCs w:val="24"/>
        </w:rPr>
        <w:t xml:space="preserve"> Банка, как профессионального участника рынка ценных бумаг, в обя</w:t>
      </w:r>
      <w:r w:rsidR="00AF39A6" w:rsidRPr="00AF39A6">
        <w:rPr>
          <w:rFonts w:ascii="Times New Roman" w:hAnsi="Times New Roman" w:cs="Times New Roman"/>
          <w:sz w:val="24"/>
          <w:szCs w:val="24"/>
        </w:rPr>
        <w:t xml:space="preserve">зательном порядке </w:t>
      </w:r>
      <w:r w:rsidR="00AF39A6" w:rsidRPr="00AF39A6">
        <w:rPr>
          <w:rFonts w:ascii="Times New Roman" w:hAnsi="Times New Roman" w:cs="Times New Roman"/>
          <w:sz w:val="24"/>
          <w:szCs w:val="24"/>
        </w:rPr>
        <w:lastRenderedPageBreak/>
        <w:t>пересылаются К</w:t>
      </w:r>
      <w:r w:rsidR="008D6F55" w:rsidRPr="00AF39A6">
        <w:rPr>
          <w:rFonts w:ascii="Times New Roman" w:hAnsi="Times New Roman" w:cs="Times New Roman"/>
          <w:sz w:val="24"/>
          <w:szCs w:val="24"/>
        </w:rPr>
        <w:t>онтролеру</w:t>
      </w:r>
      <w:r w:rsidR="00FE73DE">
        <w:rPr>
          <w:rFonts w:ascii="Times New Roman" w:hAnsi="Times New Roman" w:cs="Times New Roman"/>
          <w:sz w:val="24"/>
          <w:szCs w:val="24"/>
        </w:rPr>
        <w:t xml:space="preserve"> профессионального участника рынка ценных бумаг (далее по тексту – Контролер)</w:t>
      </w:r>
      <w:r w:rsidR="008D6F55" w:rsidRPr="00AF39A6">
        <w:rPr>
          <w:rFonts w:ascii="Times New Roman" w:hAnsi="Times New Roman" w:cs="Times New Roman"/>
          <w:sz w:val="24"/>
          <w:szCs w:val="24"/>
        </w:rPr>
        <w:t>.</w:t>
      </w:r>
      <w:r w:rsidR="009D1F2A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7D0D5F" w:rsidRPr="009521C9">
        <w:rPr>
          <w:rFonts w:ascii="Times New Roman" w:hAnsi="Times New Roman" w:cs="Times New Roman"/>
          <w:sz w:val="24"/>
          <w:szCs w:val="24"/>
        </w:rPr>
        <w:t xml:space="preserve"> </w:t>
      </w:r>
      <w:r w:rsidR="00C712DD">
        <w:rPr>
          <w:rFonts w:ascii="Times New Roman" w:hAnsi="Times New Roman" w:cs="Times New Roman"/>
          <w:sz w:val="24"/>
          <w:szCs w:val="24"/>
        </w:rPr>
        <w:t>О</w:t>
      </w:r>
      <w:r w:rsidR="007D0D5F" w:rsidRPr="009521C9">
        <w:rPr>
          <w:rFonts w:ascii="Times New Roman" w:hAnsi="Times New Roman" w:cs="Times New Roman"/>
          <w:sz w:val="24"/>
          <w:szCs w:val="24"/>
        </w:rPr>
        <w:t>бращения</w:t>
      </w:r>
      <w:r w:rsidRPr="009521C9">
        <w:rPr>
          <w:rFonts w:ascii="Times New Roman" w:hAnsi="Times New Roman" w:cs="Times New Roman"/>
          <w:sz w:val="24"/>
          <w:szCs w:val="24"/>
        </w:rPr>
        <w:t xml:space="preserve"> </w:t>
      </w:r>
      <w:r w:rsidR="007D0D5F" w:rsidRPr="009521C9">
        <w:rPr>
          <w:rFonts w:ascii="Times New Roman" w:hAnsi="Times New Roman" w:cs="Times New Roman"/>
          <w:sz w:val="24"/>
          <w:szCs w:val="24"/>
        </w:rPr>
        <w:t xml:space="preserve">передаются на рассмотрение одному из Первых заместителей Председателя Правления Банка. </w:t>
      </w:r>
      <w:r>
        <w:rPr>
          <w:rFonts w:ascii="Times New Roman" w:hAnsi="Times New Roman" w:cs="Times New Roman"/>
          <w:sz w:val="24"/>
          <w:szCs w:val="24"/>
        </w:rPr>
        <w:t>При необходимости информирование одного из Первых заместителей Председател</w:t>
      </w:r>
      <w:r w:rsidR="00C712DD">
        <w:rPr>
          <w:rFonts w:ascii="Times New Roman" w:hAnsi="Times New Roman" w:cs="Times New Roman"/>
          <w:sz w:val="24"/>
          <w:szCs w:val="24"/>
        </w:rPr>
        <w:t>я Правления Банка об отдельных О</w:t>
      </w:r>
      <w:r>
        <w:rPr>
          <w:rFonts w:ascii="Times New Roman" w:hAnsi="Times New Roman" w:cs="Times New Roman"/>
          <w:sz w:val="24"/>
          <w:szCs w:val="24"/>
        </w:rPr>
        <w:t>бращениях осуществляется лично начальником Правового управления по его решению. Обращения с резолюцией Первого заместителя Председателя Правления Банка пересылаются в самостоятельные структурные подразделения Банка согласно резолюции. При этом ответственным за своевременную и на</w:t>
      </w:r>
      <w:r w:rsidR="00C712DD">
        <w:rPr>
          <w:rFonts w:ascii="Times New Roman" w:hAnsi="Times New Roman" w:cs="Times New Roman"/>
          <w:sz w:val="24"/>
          <w:szCs w:val="24"/>
        </w:rPr>
        <w:t>длежащую подготовку ответов на О</w:t>
      </w:r>
      <w:r>
        <w:rPr>
          <w:rFonts w:ascii="Times New Roman" w:hAnsi="Times New Roman" w:cs="Times New Roman"/>
          <w:sz w:val="24"/>
          <w:szCs w:val="24"/>
        </w:rPr>
        <w:t>бращения является руководитель структурного подразделения, указанный в резолюции</w:t>
      </w:r>
      <w:r w:rsidR="00635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(поручении) Первого заместителя Председателя Правления первым. </w:t>
      </w:r>
    </w:p>
    <w:p w:rsidR="007D0D5F" w:rsidRDefault="00831B46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по общему правилу подлежит рассмотрению:</w:t>
      </w:r>
    </w:p>
    <w:p w:rsidR="00831B46" w:rsidRDefault="00831B46" w:rsidP="0011594B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жалобы и претензии</w:t>
      </w:r>
      <w:r w:rsidR="009A74D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9A74D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A74DD">
        <w:rPr>
          <w:rFonts w:ascii="Times New Roman" w:hAnsi="Times New Roman" w:cs="Times New Roman"/>
          <w:sz w:val="24"/>
          <w:szCs w:val="24"/>
        </w:rPr>
        <w:t>. о нарушении действующего законодательства) в тридцатидневный срок со дня поступления, а не требующие дополнительного изучения и проверки – не позд</w:t>
      </w:r>
      <w:bookmarkStart w:id="0" w:name="_GoBack"/>
      <w:bookmarkEnd w:id="0"/>
      <w:r w:rsidR="009A74DD">
        <w:rPr>
          <w:rFonts w:ascii="Times New Roman" w:hAnsi="Times New Roman" w:cs="Times New Roman"/>
          <w:sz w:val="24"/>
          <w:szCs w:val="24"/>
        </w:rPr>
        <w:t>нее 15 дней</w:t>
      </w:r>
      <w:r w:rsidR="00527FB7">
        <w:rPr>
          <w:rFonts w:ascii="Times New Roman" w:hAnsi="Times New Roman" w:cs="Times New Roman"/>
          <w:sz w:val="24"/>
          <w:szCs w:val="24"/>
        </w:rPr>
        <w:t xml:space="preserve"> со дня поступления</w:t>
      </w:r>
      <w:r w:rsidR="009A74DD">
        <w:rPr>
          <w:rFonts w:ascii="Times New Roman" w:hAnsi="Times New Roman" w:cs="Times New Roman"/>
          <w:sz w:val="24"/>
          <w:szCs w:val="24"/>
        </w:rPr>
        <w:t>, если иной срок не</w:t>
      </w:r>
      <w:r w:rsidR="00762AFE">
        <w:rPr>
          <w:rFonts w:ascii="Times New Roman" w:hAnsi="Times New Roman" w:cs="Times New Roman"/>
          <w:sz w:val="24"/>
          <w:szCs w:val="24"/>
        </w:rPr>
        <w:t xml:space="preserve"> установлен федеральным законом;</w:t>
      </w:r>
    </w:p>
    <w:p w:rsidR="00762AFE" w:rsidRPr="005E48A9" w:rsidRDefault="00762AFE" w:rsidP="00762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2AFE">
        <w:rPr>
          <w:rFonts w:ascii="Times New Roman" w:hAnsi="Times New Roman" w:cs="Times New Roman"/>
          <w:sz w:val="24"/>
          <w:szCs w:val="24"/>
        </w:rPr>
        <w:t xml:space="preserve">- </w:t>
      </w:r>
      <w:r w:rsidRPr="005E48A9">
        <w:rPr>
          <w:rFonts w:ascii="Times New Roman" w:hAnsi="Times New Roman" w:cs="Times New Roman"/>
          <w:sz w:val="24"/>
          <w:szCs w:val="24"/>
        </w:rPr>
        <w:t>вопросы</w:t>
      </w:r>
      <w:r w:rsidR="00C712DD" w:rsidRPr="005E48A9">
        <w:rPr>
          <w:rFonts w:ascii="Times New Roman" w:hAnsi="Times New Roman" w:cs="Times New Roman"/>
          <w:sz w:val="24"/>
          <w:szCs w:val="24"/>
        </w:rPr>
        <w:t xml:space="preserve"> и другие О</w:t>
      </w:r>
      <w:r w:rsidRPr="005E48A9">
        <w:rPr>
          <w:rFonts w:ascii="Times New Roman" w:hAnsi="Times New Roman" w:cs="Times New Roman"/>
          <w:sz w:val="24"/>
          <w:szCs w:val="24"/>
        </w:rPr>
        <w:t>бращения в десятидневный срок со дня поступления.</w:t>
      </w:r>
    </w:p>
    <w:p w:rsidR="00914143" w:rsidRPr="005E48A9" w:rsidRDefault="00914143" w:rsidP="005C4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A9">
        <w:rPr>
          <w:rFonts w:ascii="Times New Roman" w:hAnsi="Times New Roman" w:cs="Times New Roman"/>
          <w:sz w:val="24"/>
          <w:szCs w:val="24"/>
        </w:rPr>
        <w:tab/>
        <w:t xml:space="preserve">Обращения, направляемые потребителями финансовых услуг, в связи с соблюдением требований Федерального закона </w:t>
      </w:r>
      <w:r w:rsidR="00196B36" w:rsidRPr="005E48A9">
        <w:rPr>
          <w:rFonts w:ascii="Times New Roman" w:hAnsi="Times New Roman" w:cs="Times New Roman"/>
          <w:sz w:val="24"/>
          <w:szCs w:val="24"/>
        </w:rPr>
        <w:t>«Об уполномоченном по правам потребителей финансовых услуг» № 123-ФЗ от 04.06.2018 подлежат рассмотрению в следующие сроки:</w:t>
      </w:r>
    </w:p>
    <w:p w:rsidR="0081123E" w:rsidRPr="005E48A9" w:rsidRDefault="00196B36" w:rsidP="005C4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A9">
        <w:rPr>
          <w:rFonts w:ascii="Times New Roman" w:hAnsi="Times New Roman" w:cs="Times New Roman"/>
          <w:sz w:val="24"/>
          <w:szCs w:val="24"/>
        </w:rPr>
        <w:t>- в течение пятнадцати</w:t>
      </w:r>
      <w:r w:rsidR="0081123E" w:rsidRPr="005E48A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потребителя финансовых услуг в случае, если указанное заявление направлено в электронной форме по стандартной форме, которая утверждена Советом службы Финансового уполномоченного, и если со дня нарушения прав потребителей финансовых услуг прошло</w:t>
      </w:r>
      <w:r w:rsidR="005255FA" w:rsidRPr="005E48A9">
        <w:rPr>
          <w:rFonts w:ascii="Times New Roman" w:hAnsi="Times New Roman" w:cs="Times New Roman"/>
          <w:sz w:val="24"/>
          <w:szCs w:val="24"/>
        </w:rPr>
        <w:t xml:space="preserve"> не более ста восьмидесяти дней.</w:t>
      </w:r>
    </w:p>
    <w:p w:rsidR="00831B46" w:rsidRDefault="00914143" w:rsidP="005C4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B46">
        <w:rPr>
          <w:rFonts w:ascii="Times New Roman" w:hAnsi="Times New Roman" w:cs="Times New Roman"/>
          <w:sz w:val="24"/>
          <w:szCs w:val="24"/>
        </w:rPr>
        <w:t>В случае невозможности подготовки и направ</w:t>
      </w:r>
      <w:r w:rsidR="00C712DD">
        <w:rPr>
          <w:rFonts w:ascii="Times New Roman" w:hAnsi="Times New Roman" w:cs="Times New Roman"/>
          <w:sz w:val="24"/>
          <w:szCs w:val="24"/>
        </w:rPr>
        <w:t>ления исчерпывающего ответа на О</w:t>
      </w:r>
      <w:r w:rsidR="00831B46">
        <w:rPr>
          <w:rFonts w:ascii="Times New Roman" w:hAnsi="Times New Roman" w:cs="Times New Roman"/>
          <w:sz w:val="24"/>
          <w:szCs w:val="24"/>
        </w:rPr>
        <w:t>бращение в установленный срок, в этот срок должно быть направлено письмо потребителю финансовых услуг с объяснением причин задержки такого ответа.</w:t>
      </w:r>
    </w:p>
    <w:p w:rsidR="00831B46" w:rsidRDefault="00831B46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контроль за соблюдением сроков подго</w:t>
      </w:r>
      <w:r w:rsidR="00C712DD">
        <w:rPr>
          <w:rFonts w:ascii="Times New Roman" w:hAnsi="Times New Roman" w:cs="Times New Roman"/>
          <w:sz w:val="24"/>
          <w:szCs w:val="24"/>
        </w:rPr>
        <w:t>товки и направления ответов на О</w:t>
      </w:r>
      <w:r>
        <w:rPr>
          <w:rFonts w:ascii="Times New Roman" w:hAnsi="Times New Roman" w:cs="Times New Roman"/>
          <w:sz w:val="24"/>
          <w:szCs w:val="24"/>
        </w:rPr>
        <w:t>бращения возлагается на Административное управление Банка.</w:t>
      </w:r>
    </w:p>
    <w:p w:rsidR="00831B46" w:rsidRPr="00A91DCE" w:rsidRDefault="00C712DD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ответ на О</w:t>
      </w:r>
      <w:r w:rsidR="00831B46" w:rsidRPr="00A91DCE">
        <w:rPr>
          <w:rFonts w:ascii="Times New Roman" w:hAnsi="Times New Roman" w:cs="Times New Roman"/>
          <w:sz w:val="24"/>
          <w:szCs w:val="24"/>
        </w:rPr>
        <w:t xml:space="preserve">бращение и прилагаемые к нему документы ответственный исполнитель соответствующего структурного подразделения передает на согласование руководителю своего структурного подразделения Банка или его заместителю, а также при необходимости, Начальнику Правового управления Банка, его заместителю или </w:t>
      </w:r>
      <w:r w:rsidR="00831B46" w:rsidRPr="00A91DCE">
        <w:rPr>
          <w:rFonts w:ascii="Times New Roman" w:hAnsi="Times New Roman" w:cs="Times New Roman"/>
          <w:sz w:val="24"/>
          <w:szCs w:val="24"/>
        </w:rPr>
        <w:lastRenderedPageBreak/>
        <w:t>начальнику отдела Правового управления Банка и Руководителю Службы внутреннего контроля Банка или его заместителю</w:t>
      </w:r>
      <w:r w:rsidR="008D6F55" w:rsidRPr="00A91DCE">
        <w:rPr>
          <w:rFonts w:ascii="Times New Roman" w:hAnsi="Times New Roman" w:cs="Times New Roman"/>
          <w:sz w:val="24"/>
          <w:szCs w:val="24"/>
        </w:rPr>
        <w:t>, а в случае если обращение, относится к деятельности Банка, как профессионального</w:t>
      </w:r>
      <w:r w:rsidR="00A91DCE" w:rsidRPr="00A91DCE">
        <w:rPr>
          <w:rFonts w:ascii="Times New Roman" w:hAnsi="Times New Roman" w:cs="Times New Roman"/>
          <w:sz w:val="24"/>
          <w:szCs w:val="24"/>
        </w:rPr>
        <w:t xml:space="preserve"> участника рынка ценных бумаг, К</w:t>
      </w:r>
      <w:r w:rsidR="008D6F55" w:rsidRPr="00A91DCE">
        <w:rPr>
          <w:rFonts w:ascii="Times New Roman" w:hAnsi="Times New Roman" w:cs="Times New Roman"/>
          <w:sz w:val="24"/>
          <w:szCs w:val="24"/>
        </w:rPr>
        <w:t>онтролеру.</w:t>
      </w:r>
    </w:p>
    <w:p w:rsidR="002F7D77" w:rsidRPr="00C712DD" w:rsidRDefault="00C712DD" w:rsidP="00C71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7D77" w:rsidRPr="00C712DD">
        <w:rPr>
          <w:rFonts w:ascii="Times New Roman" w:hAnsi="Times New Roman" w:cs="Times New Roman"/>
          <w:sz w:val="24"/>
          <w:szCs w:val="24"/>
        </w:rPr>
        <w:t xml:space="preserve">Лица, которым передан ответ на согласование, наряду с исполнителем несут </w:t>
      </w:r>
      <w:r w:rsidR="00B6200F">
        <w:rPr>
          <w:rFonts w:ascii="Times New Roman" w:hAnsi="Times New Roman" w:cs="Times New Roman"/>
          <w:sz w:val="24"/>
          <w:szCs w:val="24"/>
        </w:rPr>
        <w:t xml:space="preserve">  </w:t>
      </w:r>
      <w:r w:rsidR="002F7D77" w:rsidRPr="00C712DD">
        <w:rPr>
          <w:rFonts w:ascii="Times New Roman" w:hAnsi="Times New Roman" w:cs="Times New Roman"/>
          <w:sz w:val="24"/>
          <w:szCs w:val="24"/>
        </w:rPr>
        <w:t>ответственность за соблюдение уст</w:t>
      </w:r>
      <w:r>
        <w:rPr>
          <w:rFonts w:ascii="Times New Roman" w:hAnsi="Times New Roman" w:cs="Times New Roman"/>
          <w:sz w:val="24"/>
          <w:szCs w:val="24"/>
        </w:rPr>
        <w:t>ановленных сроков рассмотрения О</w:t>
      </w:r>
      <w:r w:rsidR="002F7D77" w:rsidRPr="00C712DD">
        <w:rPr>
          <w:rFonts w:ascii="Times New Roman" w:hAnsi="Times New Roman" w:cs="Times New Roman"/>
          <w:sz w:val="24"/>
          <w:szCs w:val="24"/>
        </w:rPr>
        <w:t>бращений.</w:t>
      </w:r>
    </w:p>
    <w:p w:rsidR="002F7D77" w:rsidRDefault="002F7D77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12DD">
        <w:rPr>
          <w:rFonts w:ascii="Times New Roman" w:hAnsi="Times New Roman" w:cs="Times New Roman"/>
          <w:sz w:val="24"/>
          <w:szCs w:val="24"/>
        </w:rPr>
        <w:t>роект ответа на О</w:t>
      </w:r>
      <w:r>
        <w:rPr>
          <w:rFonts w:ascii="Times New Roman" w:hAnsi="Times New Roman" w:cs="Times New Roman"/>
          <w:sz w:val="24"/>
          <w:szCs w:val="24"/>
        </w:rPr>
        <w:t>бращение, согласованный с лицами, указанными в пункте 5 настоящего Порядка, представляется на подпись руководителю структурного подразделения Банка или его заместителю, а в случае необходимости одному из Первых заместителей Председателя Правления Банка.</w:t>
      </w:r>
    </w:p>
    <w:p w:rsidR="00D40F80" w:rsidRDefault="00C712DD" w:rsidP="0011594B">
      <w:pPr>
        <w:pStyle w:val="a4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ответа на О</w:t>
      </w:r>
      <w:r w:rsidR="00D40F80">
        <w:rPr>
          <w:rFonts w:ascii="Times New Roman" w:hAnsi="Times New Roman" w:cs="Times New Roman"/>
          <w:sz w:val="24"/>
          <w:szCs w:val="24"/>
        </w:rPr>
        <w:t>бращение, он незамед</w:t>
      </w:r>
      <w:r w:rsidR="008D6F55">
        <w:rPr>
          <w:rFonts w:ascii="Times New Roman" w:hAnsi="Times New Roman" w:cs="Times New Roman"/>
          <w:sz w:val="24"/>
          <w:szCs w:val="24"/>
        </w:rPr>
        <w:t xml:space="preserve">лительно отправляется адресату </w:t>
      </w:r>
      <w:r w:rsidR="008D6F55" w:rsidRPr="00A91DCE">
        <w:rPr>
          <w:rFonts w:ascii="Times New Roman" w:hAnsi="Times New Roman" w:cs="Times New Roman"/>
          <w:sz w:val="24"/>
          <w:szCs w:val="24"/>
        </w:rPr>
        <w:t xml:space="preserve">на адрес его </w:t>
      </w:r>
      <w:r w:rsidR="00492ED8" w:rsidRPr="00A91DCE">
        <w:rPr>
          <w:rFonts w:ascii="Times New Roman" w:hAnsi="Times New Roman" w:cs="Times New Roman"/>
          <w:sz w:val="24"/>
          <w:szCs w:val="24"/>
        </w:rPr>
        <w:t>электронной почты.</w:t>
      </w:r>
      <w:r w:rsidR="00492ED8">
        <w:rPr>
          <w:rFonts w:ascii="Times New Roman" w:hAnsi="Times New Roman" w:cs="Times New Roman"/>
          <w:sz w:val="24"/>
          <w:szCs w:val="24"/>
        </w:rPr>
        <w:t xml:space="preserve"> </w:t>
      </w:r>
      <w:r w:rsidR="00492ED8" w:rsidRPr="00A91DCE">
        <w:rPr>
          <w:rFonts w:ascii="Times New Roman" w:hAnsi="Times New Roman" w:cs="Times New Roman"/>
          <w:sz w:val="24"/>
          <w:szCs w:val="24"/>
        </w:rPr>
        <w:t>По усмотрению руководителя структурного подразделения Банка или его заместителя</w:t>
      </w:r>
      <w:r w:rsidR="00387D6E">
        <w:rPr>
          <w:rFonts w:ascii="Times New Roman" w:hAnsi="Times New Roman" w:cs="Times New Roman"/>
          <w:sz w:val="24"/>
          <w:szCs w:val="24"/>
        </w:rPr>
        <w:t xml:space="preserve">, </w:t>
      </w:r>
      <w:r w:rsidR="00387D6E" w:rsidRPr="00500C10">
        <w:rPr>
          <w:rFonts w:ascii="Times New Roman" w:hAnsi="Times New Roman" w:cs="Times New Roman"/>
          <w:sz w:val="24"/>
          <w:szCs w:val="24"/>
        </w:rPr>
        <w:t>Контролера</w:t>
      </w:r>
      <w:r w:rsidR="00387D6E">
        <w:rPr>
          <w:rFonts w:ascii="Times New Roman" w:hAnsi="Times New Roman" w:cs="Times New Roman"/>
          <w:sz w:val="24"/>
          <w:szCs w:val="24"/>
        </w:rPr>
        <w:t xml:space="preserve"> </w:t>
      </w:r>
      <w:r w:rsidR="00492ED8" w:rsidRPr="00A91DCE">
        <w:rPr>
          <w:rFonts w:ascii="Times New Roman" w:hAnsi="Times New Roman" w:cs="Times New Roman"/>
          <w:sz w:val="24"/>
          <w:szCs w:val="24"/>
        </w:rPr>
        <w:t xml:space="preserve">может быть выбран иной </w:t>
      </w:r>
      <w:r>
        <w:rPr>
          <w:rFonts w:ascii="Times New Roman" w:hAnsi="Times New Roman" w:cs="Times New Roman"/>
          <w:sz w:val="24"/>
          <w:szCs w:val="24"/>
        </w:rPr>
        <w:t>способ отправки ответа на О</w:t>
      </w:r>
      <w:r w:rsidR="00D40F80" w:rsidRPr="00A91DCE">
        <w:rPr>
          <w:rFonts w:ascii="Times New Roman" w:hAnsi="Times New Roman" w:cs="Times New Roman"/>
          <w:sz w:val="24"/>
          <w:szCs w:val="24"/>
        </w:rPr>
        <w:t>бращение</w:t>
      </w:r>
      <w:r w:rsidR="00D40F80">
        <w:rPr>
          <w:rFonts w:ascii="Times New Roman" w:hAnsi="Times New Roman" w:cs="Times New Roman"/>
          <w:sz w:val="24"/>
          <w:szCs w:val="24"/>
        </w:rPr>
        <w:t xml:space="preserve"> по согласованию с Канцелярией и с учетом соблюдения установленных законодательством способов и сроков отправки.</w:t>
      </w:r>
    </w:p>
    <w:p w:rsidR="007D0D5F" w:rsidRPr="007D0D5F" w:rsidRDefault="007D0D5F" w:rsidP="001159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D5F" w:rsidRPr="007D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C5D"/>
    <w:multiLevelType w:val="hybridMultilevel"/>
    <w:tmpl w:val="A1E8B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3EB6"/>
    <w:multiLevelType w:val="hybridMultilevel"/>
    <w:tmpl w:val="26C47B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0"/>
    <w:rsid w:val="000C76DD"/>
    <w:rsid w:val="0011594B"/>
    <w:rsid w:val="00196B36"/>
    <w:rsid w:val="002F7D77"/>
    <w:rsid w:val="00387D6E"/>
    <w:rsid w:val="003A2BAE"/>
    <w:rsid w:val="00445364"/>
    <w:rsid w:val="00453979"/>
    <w:rsid w:val="00492ED8"/>
    <w:rsid w:val="00500C10"/>
    <w:rsid w:val="005255FA"/>
    <w:rsid w:val="00527FB7"/>
    <w:rsid w:val="0057557F"/>
    <w:rsid w:val="005C4A30"/>
    <w:rsid w:val="005E48A9"/>
    <w:rsid w:val="00635AA9"/>
    <w:rsid w:val="006D26AC"/>
    <w:rsid w:val="00762AFE"/>
    <w:rsid w:val="007D0D5F"/>
    <w:rsid w:val="0081123E"/>
    <w:rsid w:val="00831B46"/>
    <w:rsid w:val="00834BDA"/>
    <w:rsid w:val="008D6F55"/>
    <w:rsid w:val="00914143"/>
    <w:rsid w:val="009521C9"/>
    <w:rsid w:val="009A74DD"/>
    <w:rsid w:val="009D1F2A"/>
    <w:rsid w:val="00A91DCE"/>
    <w:rsid w:val="00AB7BE3"/>
    <w:rsid w:val="00AF39A6"/>
    <w:rsid w:val="00B6200F"/>
    <w:rsid w:val="00B87BE2"/>
    <w:rsid w:val="00BE7E9A"/>
    <w:rsid w:val="00C712DD"/>
    <w:rsid w:val="00CB30A4"/>
    <w:rsid w:val="00D40F80"/>
    <w:rsid w:val="00E16E5D"/>
    <w:rsid w:val="00E24E21"/>
    <w:rsid w:val="00E6782D"/>
    <w:rsid w:val="00F337A0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BF3F3F-2EDD-4E13-9E16-F1E4DA9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A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337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B25A-191C-416A-98AA-FDCD0CCB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Екатерина Владиславовна</dc:creator>
  <cp:keywords/>
  <dc:description/>
  <cp:lastModifiedBy>Загородний Андрей Александрович</cp:lastModifiedBy>
  <cp:revision>3</cp:revision>
  <cp:lastPrinted>2021-03-02T09:14:00Z</cp:lastPrinted>
  <dcterms:created xsi:type="dcterms:W3CDTF">2021-04-12T07:51:00Z</dcterms:created>
  <dcterms:modified xsi:type="dcterms:W3CDTF">2021-07-05T12:15:00Z</dcterms:modified>
</cp:coreProperties>
</file>